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C6" w:rsidRDefault="00B56BC6" w:rsidP="00B56BC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учебному предмету «Информатика», уровень среднего общего образования, 10-11 клас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базовый), 2021год</w:t>
      </w:r>
    </w:p>
    <w:p w:rsidR="00B56BC6" w:rsidRDefault="00B56BC6" w:rsidP="00B56BC6"/>
    <w:p w:rsidR="00B56BC6" w:rsidRDefault="00B56BC6" w:rsidP="00B56BC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jc w:val="center"/>
        <w:rPr>
          <w:b/>
          <w:szCs w:val="24"/>
        </w:rPr>
      </w:pPr>
      <w:r>
        <w:rPr>
          <w:b/>
          <w:szCs w:val="24"/>
        </w:rPr>
        <w:t>Пояснительная записка</w:t>
      </w:r>
    </w:p>
    <w:p w:rsidR="00B56BC6" w:rsidRDefault="00B56BC6" w:rsidP="00B56BC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jc w:val="center"/>
        <w:rPr>
          <w:b/>
          <w:szCs w:val="24"/>
        </w:rPr>
      </w:pPr>
    </w:p>
    <w:p w:rsidR="00B56BC6" w:rsidRDefault="00B56BC6" w:rsidP="00B56BC6">
      <w:pPr>
        <w:tabs>
          <w:tab w:val="left" w:pos="0"/>
          <w:tab w:val="left" w:pos="1134"/>
        </w:tabs>
        <w:jc w:val="both"/>
        <w:rPr>
          <w:rFonts w:eastAsia="Arial Unicode MS"/>
        </w:rPr>
      </w:pPr>
      <w:r>
        <w:rPr>
          <w:rFonts w:eastAsia="Arial Unicode MS"/>
        </w:rPr>
        <w:t>Данная рабочая программа по информатике  разработана для обучения учащихся на уровне среднего общего  образования Муниципального бюджетного общеобразовательного учреждения «Казацкая средняя общеобразовательная школа» Красногвардейского района Белгородской области.</w:t>
      </w:r>
    </w:p>
    <w:p w:rsidR="00B56BC6" w:rsidRDefault="00B56BC6" w:rsidP="00B56BC6">
      <w:pPr>
        <w:ind w:firstLine="567"/>
        <w:jc w:val="both"/>
      </w:pPr>
      <w:r>
        <w:t>Программа по информатике для старшей школы составлена в соответствии с: требованиями Федерального государственного образовательного стандарта среднего общего образования (ФГОС СОО);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образованию; протокол от 28 июня 2016 г. № 2/16-з).</w:t>
      </w:r>
    </w:p>
    <w:p w:rsidR="00B56BC6" w:rsidRDefault="00B56BC6" w:rsidP="00B56BC6">
      <w:pPr>
        <w:ind w:firstLine="567"/>
        <w:jc w:val="both"/>
      </w:pPr>
      <w:r>
        <w:t xml:space="preserve">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среднего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B56BC6" w:rsidRDefault="00B56BC6" w:rsidP="00B56BC6">
      <w:pPr>
        <w:tabs>
          <w:tab w:val="left" w:pos="0"/>
          <w:tab w:val="left" w:pos="1134"/>
        </w:tabs>
        <w:jc w:val="both"/>
        <w:rPr>
          <w:color w:val="FF0000"/>
        </w:rPr>
      </w:pPr>
      <w:r>
        <w:rPr>
          <w:rFonts w:eastAsia="Arial Unicode MS"/>
        </w:rPr>
        <w:t>Рабочая программа по учебному предмету «Информатика» разработана на основе авторской  примерной рабочей  программы по информатике для 10-11 классо</w:t>
      </w:r>
      <w:proofErr w:type="gramStart"/>
      <w:r>
        <w:rPr>
          <w:rFonts w:eastAsia="Arial Unicode MS"/>
        </w:rPr>
        <w:t>в(</w:t>
      </w:r>
      <w:proofErr w:type="gramEnd"/>
      <w:r>
        <w:rPr>
          <w:rFonts w:eastAsia="Arial Unicode MS"/>
        </w:rPr>
        <w:t xml:space="preserve">базовый уровень) под редакцией Л.Л. </w:t>
      </w:r>
      <w:proofErr w:type="spellStart"/>
      <w:r>
        <w:rPr>
          <w:rFonts w:eastAsia="Arial Unicode MS"/>
        </w:rPr>
        <w:t>Босовой</w:t>
      </w:r>
      <w:proofErr w:type="spellEnd"/>
      <w:r>
        <w:rPr>
          <w:rFonts w:eastAsia="Arial Unicode MS"/>
        </w:rPr>
        <w:t xml:space="preserve">, А.Ю </w:t>
      </w:r>
      <w:proofErr w:type="spellStart"/>
      <w:r>
        <w:rPr>
          <w:rFonts w:eastAsia="Arial Unicode MS"/>
        </w:rPr>
        <w:t>Босовой</w:t>
      </w:r>
      <w:proofErr w:type="spellEnd"/>
      <w:r>
        <w:rPr>
          <w:rFonts w:eastAsia="Arial Unicode MS"/>
        </w:rPr>
        <w:t>, 2016 год</w:t>
      </w:r>
    </w:p>
    <w:p w:rsidR="00B56BC6" w:rsidRDefault="00B56BC6" w:rsidP="00B56BC6">
      <w:pPr>
        <w:ind w:firstLine="567"/>
        <w:jc w:val="both"/>
      </w:pPr>
      <w:r>
        <w:t xml:space="preserve">Рабочая программа предмета ориентирована на использование учебно-методического комплекта по информатике для средней школы авторы Л. Л. </w:t>
      </w:r>
      <w:proofErr w:type="spellStart"/>
      <w:r>
        <w:t>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 xml:space="preserve">; </w:t>
      </w:r>
      <w:proofErr w:type="gramStart"/>
      <w:r>
        <w:t>из-</w:t>
      </w:r>
      <w:proofErr w:type="spellStart"/>
      <w:r>
        <w:t>дательство</w:t>
      </w:r>
      <w:proofErr w:type="spellEnd"/>
      <w:proofErr w:type="gramEnd"/>
      <w:r>
        <w:t xml:space="preserve"> «БИНОМ. Лаборатория знаний»:</w:t>
      </w:r>
    </w:p>
    <w:p w:rsidR="00B56BC6" w:rsidRDefault="00B56BC6" w:rsidP="00B56BC6">
      <w:pPr>
        <w:ind w:firstLine="567"/>
        <w:jc w:val="both"/>
      </w:pPr>
    </w:p>
    <w:p w:rsidR="00B56BC6" w:rsidRDefault="00B56BC6" w:rsidP="00B56BC6">
      <w:pPr>
        <w:numPr>
          <w:ilvl w:val="0"/>
          <w:numId w:val="1"/>
        </w:numPr>
        <w:spacing w:after="200"/>
        <w:jc w:val="both"/>
      </w:pPr>
      <w:r>
        <w:t xml:space="preserve">Информатика. 10 класс. Базовый уровень: учебник /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— М.: БИНОМ. Лаборатория знаний, 2020год; </w:t>
      </w:r>
    </w:p>
    <w:p w:rsidR="00B56BC6" w:rsidRDefault="00B56BC6" w:rsidP="00B56BC6">
      <w:pPr>
        <w:numPr>
          <w:ilvl w:val="0"/>
          <w:numId w:val="1"/>
        </w:numPr>
        <w:spacing w:after="200"/>
        <w:jc w:val="both"/>
      </w:pPr>
      <w:r>
        <w:t xml:space="preserve">Информатика. 11 класс. Базовый уровень: учебник /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 – М.: Просвещение, 2021 год;</w:t>
      </w:r>
    </w:p>
    <w:p w:rsidR="00B56BC6" w:rsidRDefault="00B56BC6" w:rsidP="00B56BC6">
      <w:pPr>
        <w:ind w:left="567"/>
      </w:pPr>
      <w:r>
        <w:rPr>
          <w:i/>
        </w:rPr>
        <w:t>Учебно-методическая литература:</w:t>
      </w:r>
    </w:p>
    <w:p w:rsidR="00B56BC6" w:rsidRDefault="00B56BC6" w:rsidP="00B56BC6">
      <w:pPr>
        <w:ind w:left="567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10-11 классы: методическое пособие. – М.: БИНОМ. Лаборатория знаний, 2016</w:t>
      </w:r>
    </w:p>
    <w:p w:rsidR="00B56BC6" w:rsidRDefault="00B56BC6" w:rsidP="00B56BC6">
      <w:pPr>
        <w:ind w:left="567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А.А. Лобанов, Т.Ю. Лобанова. 10 класс. Базовый уровень. Самостоятельные и контрольные </w:t>
      </w:r>
      <w:proofErr w:type="spellStart"/>
      <w:r>
        <w:t>работы</w:t>
      </w:r>
      <w:proofErr w:type="gramStart"/>
      <w:r>
        <w:t>.М</w:t>
      </w:r>
      <w:proofErr w:type="spellEnd"/>
      <w:proofErr w:type="gramEnd"/>
      <w:r>
        <w:t>.: БИНОМ. Лаборатория знаний, 2019</w:t>
      </w:r>
    </w:p>
    <w:p w:rsidR="00B56BC6" w:rsidRDefault="00B56BC6" w:rsidP="00B56BC6">
      <w:pPr>
        <w:ind w:left="567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</w:t>
      </w:r>
      <w:proofErr w:type="spellStart"/>
      <w:r>
        <w:t>Н.А.Аквилянов</w:t>
      </w:r>
      <w:proofErr w:type="spellEnd"/>
      <w:r>
        <w:t xml:space="preserve">. 11 класс. Базовый уровень. Самостоятельные и контрольные </w:t>
      </w:r>
      <w:proofErr w:type="spellStart"/>
      <w:r>
        <w:t>работы</w:t>
      </w:r>
      <w:proofErr w:type="gramStart"/>
      <w:r>
        <w:t>.М</w:t>
      </w:r>
      <w:proofErr w:type="spellEnd"/>
      <w:proofErr w:type="gramEnd"/>
      <w:r>
        <w:t>.: БИНОМ. Лаборатория знаний, 2019</w:t>
      </w:r>
    </w:p>
    <w:p w:rsidR="00B56BC6" w:rsidRDefault="00B56BC6" w:rsidP="00B56BC6">
      <w:pPr>
        <w:ind w:left="567"/>
        <w:jc w:val="both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(metodist.lbz.ru)</w:t>
      </w:r>
    </w:p>
    <w:p w:rsidR="00B56BC6" w:rsidRDefault="00B56BC6" w:rsidP="00B56BC6">
      <w:pPr>
        <w:contextualSpacing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</w:t>
      </w:r>
    </w:p>
    <w:p w:rsidR="00B56BC6" w:rsidRDefault="00B56BC6" w:rsidP="00B56BC6">
      <w:pPr>
        <w:contextualSpacing/>
        <w:jc w:val="center"/>
        <w:rPr>
          <w:rFonts w:eastAsia="Arial Unicode MS"/>
          <w:b/>
        </w:rPr>
      </w:pPr>
      <w:r>
        <w:rPr>
          <w:rFonts w:eastAsia="Arial Unicode MS"/>
          <w:b/>
        </w:rPr>
        <w:t>Изменения, внесенные в авторскую программу:</w:t>
      </w:r>
    </w:p>
    <w:p w:rsidR="00B56BC6" w:rsidRDefault="00B56BC6" w:rsidP="00B56BC6">
      <w:pPr>
        <w:framePr w:hSpace="180" w:wrap="around" w:vAnchor="text" w:hAnchor="margin" w:xAlign="center" w:y="152"/>
        <w:ind w:firstLine="57"/>
      </w:pPr>
      <w:r>
        <w:rPr>
          <w:rFonts w:eastAsia="Arial Unicode MS"/>
          <w:b/>
        </w:rPr>
        <w:t xml:space="preserve">       </w:t>
      </w:r>
      <w:proofErr w:type="gramStart"/>
      <w:r>
        <w:rPr>
          <w:rFonts w:eastAsia="Arial Unicode MS"/>
        </w:rPr>
        <w:t>В связи с тем, что ка</w:t>
      </w:r>
      <w:r>
        <w:t>лендарный учебный план-график содержит 34 учебные недели количество  резервных часов  в 10 классе уменьшено на 1 час и в 11 классе на 1 час, В 11 классе 1 час выделен на изучение темы «Основы социальной  информатики» Таким образом, общее количество часов составило 68 за два года обучения.</w:t>
      </w:r>
      <w:proofErr w:type="gramEnd"/>
    </w:p>
    <w:p w:rsidR="00B56BC6" w:rsidRDefault="00B56BC6" w:rsidP="00B56BC6">
      <w:pPr>
        <w:jc w:val="both"/>
      </w:pPr>
      <w:bookmarkStart w:id="0" w:name="_GoBack"/>
      <w:bookmarkEnd w:id="0"/>
    </w:p>
    <w:sectPr w:rsidR="00B5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63B5"/>
    <w:multiLevelType w:val="hybridMultilevel"/>
    <w:tmpl w:val="249A9FC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C6"/>
    <w:rsid w:val="00083BB2"/>
    <w:rsid w:val="00B5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6BC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6BC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2022-10-27T08:42:00Z</dcterms:created>
  <dcterms:modified xsi:type="dcterms:W3CDTF">2022-10-27T08:43:00Z</dcterms:modified>
</cp:coreProperties>
</file>